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B65" w:rsidRDefault="00B30063" w:rsidP="00804B65">
      <w:r w:rsidRPr="003358EF">
        <w:rPr>
          <w:noProof/>
        </w:rPr>
        <w:drawing>
          <wp:anchor distT="0" distB="0" distL="114300" distR="114300" simplePos="0" relativeHeight="251659264" behindDoc="0" locked="0" layoutInCell="1" allowOverlap="1" wp14:anchorId="4F93CFAC" wp14:editId="7492CE4D">
            <wp:simplePos x="0" y="0"/>
            <wp:positionH relativeFrom="column">
              <wp:posOffset>5631543</wp:posOffset>
            </wp:positionH>
            <wp:positionV relativeFrom="paragraph">
              <wp:posOffset>363</wp:posOffset>
            </wp:positionV>
            <wp:extent cx="2963545" cy="4326255"/>
            <wp:effectExtent l="0" t="0" r="8255" b="0"/>
            <wp:wrapSquare wrapText="bothSides"/>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63545" cy="4326255"/>
                    </a:xfrm>
                    <a:prstGeom prst="rect">
                      <a:avLst/>
                    </a:prstGeom>
                  </pic:spPr>
                </pic:pic>
              </a:graphicData>
            </a:graphic>
          </wp:anchor>
        </w:drawing>
      </w:r>
    </w:p>
    <w:p w:rsidR="00B30063" w:rsidRPr="00B30063" w:rsidRDefault="00B30063" w:rsidP="00B30063">
      <w:pPr>
        <w:rPr>
          <w:b/>
          <w:sz w:val="32"/>
        </w:rPr>
      </w:pPr>
      <w:r w:rsidRPr="00B30063">
        <w:rPr>
          <w:b/>
          <w:sz w:val="32"/>
        </w:rPr>
        <w:t xml:space="preserve">Core™ DS </w:t>
      </w:r>
      <w:r w:rsidR="00506190">
        <w:rPr>
          <w:b/>
          <w:sz w:val="32"/>
        </w:rPr>
        <w:t xml:space="preserve">4K </w:t>
      </w:r>
      <w:bookmarkStart w:id="0" w:name="_GoBack"/>
      <w:bookmarkEnd w:id="0"/>
      <w:r w:rsidRPr="00B30063">
        <w:rPr>
          <w:b/>
          <w:sz w:val="32"/>
        </w:rPr>
        <w:t>Trail Camera</w:t>
      </w:r>
      <w:r w:rsidRPr="00B30063">
        <w:rPr>
          <w:b/>
          <w:noProof/>
          <w:sz w:val="32"/>
        </w:rPr>
        <w:t xml:space="preserve"> </w:t>
      </w:r>
    </w:p>
    <w:p w:rsidR="00B30063" w:rsidRPr="00297C69" w:rsidRDefault="00B30063" w:rsidP="00B30063">
      <w:pPr>
        <w:autoSpaceDE w:val="0"/>
        <w:autoSpaceDN w:val="0"/>
        <w:adjustRightInd w:val="0"/>
        <w:spacing w:after="10" w:line="240" w:lineRule="auto"/>
        <w:rPr>
          <w:rFonts w:ascii="Calibri" w:hAnsi="Calibri" w:cs="Calibri"/>
          <w:color w:val="000000"/>
        </w:rPr>
      </w:pPr>
      <w:r w:rsidRPr="00297C69">
        <w:rPr>
          <w:rFonts w:ascii="Calibri" w:hAnsi="Calibri" w:cs="Calibri"/>
          <w:color w:val="000000"/>
        </w:rPr>
        <w:t xml:space="preserve">Most trail cameras use only one image sensor to capture images 24 hours a day. </w:t>
      </w:r>
      <w:proofErr w:type="gramStart"/>
      <w:r w:rsidRPr="00297C69">
        <w:rPr>
          <w:rFonts w:ascii="Calibri" w:hAnsi="Calibri" w:cs="Calibri"/>
          <w:color w:val="000000"/>
        </w:rPr>
        <w:t>So</w:t>
      </w:r>
      <w:proofErr w:type="gramEnd"/>
      <w:r w:rsidRPr="00297C69">
        <w:rPr>
          <w:rFonts w:ascii="Calibri" w:hAnsi="Calibri" w:cs="Calibri"/>
          <w:color w:val="000000"/>
        </w:rPr>
        <w:t xml:space="preserve"> you settle for daytime images that are less sharp and rich, and nighttime images that lack consistent illumination and range. CORE DS Dual Sensor Technology gives you two image sensors—one optimized for more sharp and rich images during the day and another optimized for images with consistent and further illumination at night. </w:t>
      </w:r>
      <w:proofErr w:type="gramStart"/>
      <w:r w:rsidRPr="00297C69">
        <w:rPr>
          <w:rFonts w:ascii="Calibri" w:hAnsi="Calibri" w:cs="Calibri"/>
          <w:color w:val="000000"/>
        </w:rPr>
        <w:t>So</w:t>
      </w:r>
      <w:proofErr w:type="gramEnd"/>
      <w:r w:rsidRPr="00297C69">
        <w:rPr>
          <w:rFonts w:ascii="Calibri" w:hAnsi="Calibri" w:cs="Calibri"/>
          <w:color w:val="000000"/>
        </w:rPr>
        <w:t xml:space="preserve"> you can plot their movements more reliably and plan your hunts more strategically. </w:t>
      </w:r>
    </w:p>
    <w:p w:rsidR="00B30063" w:rsidRPr="003358EF" w:rsidRDefault="00B30063" w:rsidP="00B30063">
      <w:pPr>
        <w:autoSpaceDE w:val="0"/>
        <w:autoSpaceDN w:val="0"/>
        <w:adjustRightInd w:val="0"/>
        <w:spacing w:after="0" w:line="240" w:lineRule="auto"/>
        <w:rPr>
          <w:rFonts w:ascii="Calibri" w:hAnsi="Calibri" w:cs="Calibri"/>
          <w:color w:val="000000"/>
          <w:sz w:val="24"/>
          <w:szCs w:val="24"/>
        </w:rPr>
      </w:pPr>
    </w:p>
    <w:p w:rsidR="00B30063" w:rsidRPr="00697C87" w:rsidRDefault="00B30063" w:rsidP="00B30063">
      <w:pPr>
        <w:numPr>
          <w:ilvl w:val="0"/>
          <w:numId w:val="1"/>
        </w:numPr>
        <w:spacing w:after="0"/>
      </w:pPr>
      <w:r w:rsidRPr="00697C87">
        <w:t>Pro Settings</w:t>
      </w:r>
    </w:p>
    <w:p w:rsidR="00B30063" w:rsidRDefault="00B30063" w:rsidP="00B30063">
      <w:pPr>
        <w:pStyle w:val="Default"/>
        <w:numPr>
          <w:ilvl w:val="1"/>
          <w:numId w:val="2"/>
        </w:numPr>
        <w:ind w:left="720"/>
        <w:rPr>
          <w:rFonts w:ascii="Calibri" w:hAnsi="Calibri" w:cs="Calibri"/>
          <w:sz w:val="23"/>
          <w:szCs w:val="23"/>
        </w:rPr>
      </w:pPr>
      <w:r>
        <w:rPr>
          <w:rFonts w:ascii="Calibri" w:hAnsi="Calibri" w:cs="Calibri"/>
          <w:sz w:val="23"/>
          <w:szCs w:val="23"/>
        </w:rPr>
        <w:t>Vivid Color Mode</w:t>
      </w:r>
    </w:p>
    <w:p w:rsidR="00B30063" w:rsidRDefault="00B30063" w:rsidP="00B30063">
      <w:pPr>
        <w:pStyle w:val="Default"/>
        <w:numPr>
          <w:ilvl w:val="1"/>
          <w:numId w:val="2"/>
        </w:numPr>
        <w:ind w:left="720"/>
        <w:rPr>
          <w:rFonts w:ascii="Calibri" w:hAnsi="Calibri" w:cs="Calibri"/>
          <w:sz w:val="23"/>
          <w:szCs w:val="23"/>
        </w:rPr>
      </w:pPr>
      <w:r>
        <w:rPr>
          <w:rFonts w:ascii="Calibri" w:hAnsi="Calibri" w:cs="Calibri"/>
          <w:sz w:val="23"/>
          <w:szCs w:val="23"/>
        </w:rPr>
        <w:t>Manual Exposure</w:t>
      </w:r>
    </w:p>
    <w:p w:rsidR="00B30063" w:rsidRDefault="00B30063" w:rsidP="00B30063">
      <w:pPr>
        <w:pStyle w:val="Default"/>
        <w:ind w:left="1440"/>
        <w:rPr>
          <w:rFonts w:ascii="Calibri" w:hAnsi="Calibri" w:cs="Calibri"/>
          <w:sz w:val="23"/>
          <w:szCs w:val="23"/>
        </w:rPr>
      </w:pPr>
      <w:r>
        <w:rPr>
          <w:rFonts w:ascii="Calibri" w:hAnsi="Calibri" w:cs="Calibri"/>
          <w:sz w:val="23"/>
          <w:szCs w:val="23"/>
        </w:rPr>
        <w:t>White Balance</w:t>
      </w:r>
    </w:p>
    <w:p w:rsidR="00B30063" w:rsidRPr="009027C3" w:rsidRDefault="00B30063" w:rsidP="00B30063">
      <w:pPr>
        <w:pStyle w:val="Default"/>
        <w:ind w:left="1440"/>
        <w:rPr>
          <w:rFonts w:ascii="Calibri" w:hAnsi="Calibri" w:cs="Calibri"/>
          <w:sz w:val="23"/>
          <w:szCs w:val="23"/>
        </w:rPr>
      </w:pPr>
      <w:r>
        <w:rPr>
          <w:rFonts w:ascii="Calibri" w:hAnsi="Calibri" w:cs="Calibri"/>
          <w:sz w:val="23"/>
          <w:szCs w:val="23"/>
        </w:rPr>
        <w:t>Transition Time Adjustment</w:t>
      </w:r>
    </w:p>
    <w:p w:rsidR="00B30063" w:rsidRPr="003358EF" w:rsidRDefault="00B30063" w:rsidP="00B30063">
      <w:pPr>
        <w:numPr>
          <w:ilvl w:val="0"/>
          <w:numId w:val="1"/>
        </w:numPr>
        <w:spacing w:after="0"/>
      </w:pPr>
      <w:r>
        <w:t>15</w:t>
      </w:r>
      <w:r w:rsidRPr="003358EF">
        <w:t>0 f</w:t>
      </w:r>
      <w:r>
        <w:t>ee</w:t>
      </w:r>
      <w:r w:rsidRPr="003358EF">
        <w:t xml:space="preserve">t night range </w:t>
      </w:r>
    </w:p>
    <w:p w:rsidR="00B30063" w:rsidRPr="003358EF" w:rsidRDefault="00B30063" w:rsidP="00B30063">
      <w:pPr>
        <w:numPr>
          <w:ilvl w:val="0"/>
          <w:numId w:val="1"/>
        </w:numPr>
        <w:spacing w:after="0"/>
      </w:pPr>
      <w:r w:rsidRPr="003358EF">
        <w:t xml:space="preserve">30 megapixels </w:t>
      </w:r>
    </w:p>
    <w:p w:rsidR="00B30063" w:rsidRPr="003358EF" w:rsidRDefault="00B30063" w:rsidP="00B30063">
      <w:pPr>
        <w:numPr>
          <w:ilvl w:val="0"/>
          <w:numId w:val="1"/>
        </w:numPr>
        <w:spacing w:after="0"/>
      </w:pPr>
      <w:r w:rsidRPr="003358EF">
        <w:t xml:space="preserve">0.2s trigger speed </w:t>
      </w:r>
    </w:p>
    <w:p w:rsidR="00B30063" w:rsidRPr="003358EF" w:rsidRDefault="00B30063" w:rsidP="00B30063">
      <w:pPr>
        <w:numPr>
          <w:ilvl w:val="0"/>
          <w:numId w:val="1"/>
        </w:numPr>
        <w:spacing w:after="0"/>
      </w:pPr>
      <w:r w:rsidRPr="003358EF">
        <w:t xml:space="preserve">3-Preset Menus + Advanced Mode </w:t>
      </w:r>
    </w:p>
    <w:p w:rsidR="00B30063" w:rsidRPr="003358EF" w:rsidRDefault="00B30063" w:rsidP="00B30063">
      <w:pPr>
        <w:numPr>
          <w:ilvl w:val="0"/>
          <w:numId w:val="1"/>
        </w:numPr>
        <w:spacing w:after="0"/>
      </w:pPr>
      <w:r w:rsidRPr="003358EF">
        <w:t xml:space="preserve">In-Camera Color Review LCD (2 Models) </w:t>
      </w:r>
    </w:p>
    <w:p w:rsidR="00B30063" w:rsidRPr="003358EF" w:rsidRDefault="00B30063" w:rsidP="00B30063">
      <w:pPr>
        <w:numPr>
          <w:ilvl w:val="0"/>
          <w:numId w:val="1"/>
        </w:numPr>
        <w:spacing w:after="0"/>
      </w:pPr>
      <w:r w:rsidRPr="003358EF">
        <w:t xml:space="preserve">0.6s recovery rate </w:t>
      </w:r>
    </w:p>
    <w:p w:rsidR="00B30063" w:rsidRPr="003358EF" w:rsidRDefault="00B30063" w:rsidP="00B30063">
      <w:pPr>
        <w:numPr>
          <w:ilvl w:val="0"/>
          <w:numId w:val="1"/>
        </w:numPr>
        <w:spacing w:after="0"/>
      </w:pPr>
      <w:r>
        <w:t>4K</w:t>
      </w:r>
      <w:r w:rsidRPr="003358EF">
        <w:t xml:space="preserve"> </w:t>
      </w:r>
      <w:r>
        <w:t>3</w:t>
      </w:r>
      <w:r w:rsidRPr="003358EF">
        <w:t>0fps video w</w:t>
      </w:r>
      <w:r>
        <w:t>/</w:t>
      </w:r>
      <w:r w:rsidRPr="003358EF">
        <w:t xml:space="preserve">audio </w:t>
      </w:r>
    </w:p>
    <w:p w:rsidR="00B30063" w:rsidRPr="003358EF" w:rsidRDefault="00B30063" w:rsidP="00B30063">
      <w:pPr>
        <w:numPr>
          <w:ilvl w:val="0"/>
          <w:numId w:val="1"/>
        </w:numPr>
        <w:spacing w:after="0"/>
      </w:pPr>
      <w:r w:rsidRPr="003358EF">
        <w:t xml:space="preserve">1-year battery life </w:t>
      </w:r>
    </w:p>
    <w:p w:rsidR="00B30063" w:rsidRPr="003358EF" w:rsidRDefault="00B30063" w:rsidP="00B30063">
      <w:pPr>
        <w:numPr>
          <w:ilvl w:val="0"/>
          <w:numId w:val="1"/>
        </w:numPr>
        <w:spacing w:after="0"/>
      </w:pPr>
      <w:r w:rsidRPr="003358EF">
        <w:t xml:space="preserve">Removable Battery Tray </w:t>
      </w:r>
    </w:p>
    <w:p w:rsidR="00B30063" w:rsidRDefault="00B30063" w:rsidP="00B30063">
      <w:pPr>
        <w:numPr>
          <w:ilvl w:val="0"/>
          <w:numId w:val="1"/>
        </w:numPr>
        <w:spacing w:after="0"/>
        <w:rPr>
          <w:rFonts w:ascii="Calibri" w:hAnsi="Calibri" w:cs="Calibri"/>
          <w:color w:val="000000"/>
          <w:sz w:val="23"/>
          <w:szCs w:val="23"/>
        </w:rPr>
      </w:pPr>
      <w:r w:rsidRPr="003358EF">
        <w:t>Two-year</w:t>
      </w:r>
      <w:r w:rsidRPr="003358EF">
        <w:rPr>
          <w:rFonts w:ascii="Calibri" w:hAnsi="Calibri" w:cs="Calibri"/>
          <w:color w:val="000000"/>
          <w:sz w:val="23"/>
          <w:szCs w:val="23"/>
        </w:rPr>
        <w:t xml:space="preserve"> limited warranty </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48"/>
        <w:gridCol w:w="3309"/>
        <w:gridCol w:w="2200"/>
        <w:gridCol w:w="2200"/>
      </w:tblGrid>
      <w:tr w:rsidR="00B30063" w:rsidRPr="00215904" w:rsidTr="003C0C2F">
        <w:trPr>
          <w:trHeight w:val="332"/>
          <w:jc w:val="center"/>
        </w:trPr>
        <w:tc>
          <w:tcPr>
            <w:tcW w:w="2348" w:type="dxa"/>
            <w:shd w:val="clear" w:color="auto" w:fill="ED7D31"/>
            <w:tcMar>
              <w:top w:w="72" w:type="dxa"/>
              <w:left w:w="144" w:type="dxa"/>
              <w:bottom w:w="72" w:type="dxa"/>
              <w:right w:w="144" w:type="dxa"/>
            </w:tcMar>
            <w:hideMark/>
          </w:tcPr>
          <w:p w:rsidR="00B30063" w:rsidRPr="00215904" w:rsidRDefault="00B30063" w:rsidP="003C0C2F">
            <w:pPr>
              <w:jc w:val="center"/>
            </w:pPr>
            <w:r w:rsidRPr="00215904">
              <w:rPr>
                <w:b/>
                <w:bCs/>
              </w:rPr>
              <w:t>SKU</w:t>
            </w:r>
          </w:p>
        </w:tc>
        <w:tc>
          <w:tcPr>
            <w:tcW w:w="3309" w:type="dxa"/>
            <w:shd w:val="clear" w:color="auto" w:fill="ED7D31"/>
            <w:tcMar>
              <w:top w:w="72" w:type="dxa"/>
              <w:left w:w="144" w:type="dxa"/>
              <w:bottom w:w="72" w:type="dxa"/>
              <w:right w:w="144" w:type="dxa"/>
            </w:tcMar>
            <w:hideMark/>
          </w:tcPr>
          <w:p w:rsidR="00B30063" w:rsidRPr="00215904" w:rsidRDefault="00B30063" w:rsidP="003C0C2F">
            <w:pPr>
              <w:jc w:val="center"/>
            </w:pPr>
            <w:r w:rsidRPr="00215904">
              <w:rPr>
                <w:b/>
                <w:bCs/>
              </w:rPr>
              <w:t>DESCRIPTION</w:t>
            </w:r>
          </w:p>
        </w:tc>
        <w:tc>
          <w:tcPr>
            <w:tcW w:w="2200" w:type="dxa"/>
            <w:shd w:val="clear" w:color="auto" w:fill="ED7D31"/>
            <w:tcMar>
              <w:top w:w="72" w:type="dxa"/>
              <w:left w:w="144" w:type="dxa"/>
              <w:bottom w:w="72" w:type="dxa"/>
              <w:right w:w="144" w:type="dxa"/>
            </w:tcMar>
            <w:hideMark/>
          </w:tcPr>
          <w:p w:rsidR="00B30063" w:rsidRPr="00215904" w:rsidRDefault="00B30063" w:rsidP="003C0C2F">
            <w:pPr>
              <w:jc w:val="center"/>
            </w:pPr>
            <w:r>
              <w:rPr>
                <w:b/>
                <w:bCs/>
              </w:rPr>
              <w:t>UPC</w:t>
            </w:r>
          </w:p>
        </w:tc>
        <w:tc>
          <w:tcPr>
            <w:tcW w:w="2200" w:type="dxa"/>
            <w:shd w:val="clear" w:color="auto" w:fill="ED7D31"/>
            <w:tcMar>
              <w:top w:w="72" w:type="dxa"/>
              <w:left w:w="144" w:type="dxa"/>
              <w:bottom w:w="72" w:type="dxa"/>
              <w:right w:w="144" w:type="dxa"/>
            </w:tcMar>
            <w:hideMark/>
          </w:tcPr>
          <w:p w:rsidR="00B30063" w:rsidRPr="00215904" w:rsidRDefault="00B30063" w:rsidP="003C0C2F">
            <w:pPr>
              <w:jc w:val="center"/>
            </w:pPr>
            <w:r>
              <w:rPr>
                <w:b/>
                <w:bCs/>
              </w:rPr>
              <w:t>MSRP</w:t>
            </w:r>
          </w:p>
        </w:tc>
      </w:tr>
      <w:tr w:rsidR="00B30063" w:rsidRPr="00215904" w:rsidTr="003C0C2F">
        <w:trPr>
          <w:trHeight w:val="527"/>
          <w:jc w:val="center"/>
        </w:trPr>
        <w:tc>
          <w:tcPr>
            <w:tcW w:w="2348" w:type="dxa"/>
            <w:shd w:val="clear" w:color="auto" w:fill="auto"/>
            <w:tcMar>
              <w:top w:w="72" w:type="dxa"/>
              <w:left w:w="144" w:type="dxa"/>
              <w:bottom w:w="72" w:type="dxa"/>
              <w:right w:w="144" w:type="dxa"/>
            </w:tcMar>
            <w:vAlign w:val="center"/>
            <w:hideMark/>
          </w:tcPr>
          <w:p w:rsidR="00B30063" w:rsidRDefault="00FD404E" w:rsidP="003C0C2F">
            <w:pPr>
              <w:pStyle w:val="NormalWeb"/>
              <w:spacing w:before="0" w:beforeAutospacing="0" w:after="0" w:afterAutospacing="0"/>
              <w:jc w:val="center"/>
              <w:textAlignment w:val="center"/>
              <w:rPr>
                <w:rFonts w:ascii="Arial" w:hAnsi="Arial" w:cs="Arial"/>
                <w:sz w:val="36"/>
                <w:szCs w:val="36"/>
              </w:rPr>
            </w:pPr>
            <w:r>
              <w:rPr>
                <w:rFonts w:asciiTheme="minorHAnsi" w:eastAsiaTheme="minorEastAsia" w:hAnsi="Arial" w:cstheme="minorBidi"/>
                <w:b/>
                <w:bCs/>
                <w:color w:val="000000"/>
                <w:kern w:val="24"/>
                <w:sz w:val="22"/>
                <w:szCs w:val="22"/>
              </w:rPr>
              <w:t>11998</w:t>
            </w:r>
            <w:r w:rsidR="00B30063">
              <w:rPr>
                <w:rFonts w:asciiTheme="minorHAnsi" w:eastAsiaTheme="minorEastAsia" w:hAnsi="Arial" w:cstheme="minorBidi"/>
                <w:b/>
                <w:bCs/>
                <w:color w:val="000000"/>
                <w:kern w:val="24"/>
                <w:sz w:val="22"/>
                <w:szCs w:val="22"/>
              </w:rPr>
              <w:t>5C</w:t>
            </w:r>
          </w:p>
        </w:tc>
        <w:tc>
          <w:tcPr>
            <w:tcW w:w="3309" w:type="dxa"/>
            <w:shd w:val="clear" w:color="auto" w:fill="auto"/>
            <w:tcMar>
              <w:top w:w="15" w:type="dxa"/>
              <w:left w:w="15" w:type="dxa"/>
              <w:bottom w:w="0" w:type="dxa"/>
              <w:right w:w="15" w:type="dxa"/>
            </w:tcMar>
            <w:vAlign w:val="center"/>
            <w:hideMark/>
          </w:tcPr>
          <w:p w:rsidR="00B30063" w:rsidRDefault="00B30063" w:rsidP="003C0C2F">
            <w:pPr>
              <w:pStyle w:val="NormalWeb"/>
              <w:spacing w:before="0" w:beforeAutospacing="0" w:after="0" w:afterAutospacing="0"/>
              <w:jc w:val="center"/>
              <w:textAlignment w:val="center"/>
              <w:rPr>
                <w:rFonts w:ascii="Arial" w:hAnsi="Arial" w:cs="Arial"/>
                <w:sz w:val="36"/>
                <w:szCs w:val="36"/>
              </w:rPr>
            </w:pPr>
            <w:r>
              <w:rPr>
                <w:rFonts w:asciiTheme="minorHAnsi" w:hAnsi="Arial" w:cs="Arial"/>
                <w:color w:val="000000"/>
                <w:kern w:val="24"/>
                <w:sz w:val="22"/>
                <w:szCs w:val="22"/>
              </w:rPr>
              <w:t>30MP Core DS Camo</w:t>
            </w:r>
            <w:r>
              <w:rPr>
                <w:rFonts w:asciiTheme="minorHAnsi" w:hAnsi="Arial" w:cs="Arial"/>
                <w:color w:val="000000"/>
                <w:kern w:val="24"/>
                <w:sz w:val="22"/>
                <w:szCs w:val="22"/>
              </w:rPr>
              <w:t> </w:t>
            </w:r>
            <w:r w:rsidR="00FD404E">
              <w:rPr>
                <w:rFonts w:asciiTheme="minorHAnsi" w:hAnsi="Arial" w:cs="Arial"/>
                <w:color w:val="000000"/>
                <w:kern w:val="24"/>
                <w:sz w:val="22"/>
                <w:szCs w:val="22"/>
              </w:rPr>
              <w:t xml:space="preserve">4K </w:t>
            </w:r>
            <w:r>
              <w:rPr>
                <w:rFonts w:asciiTheme="minorHAnsi" w:hAnsi="Arial" w:cs="Arial"/>
                <w:color w:val="000000"/>
                <w:kern w:val="24"/>
                <w:sz w:val="22"/>
                <w:szCs w:val="22"/>
              </w:rPr>
              <w:t>Low Glow</w:t>
            </w:r>
          </w:p>
        </w:tc>
        <w:tc>
          <w:tcPr>
            <w:tcW w:w="2200" w:type="dxa"/>
            <w:shd w:val="clear" w:color="auto" w:fill="auto"/>
            <w:tcMar>
              <w:top w:w="72" w:type="dxa"/>
              <w:left w:w="144" w:type="dxa"/>
              <w:bottom w:w="72" w:type="dxa"/>
              <w:right w:w="144" w:type="dxa"/>
            </w:tcMar>
            <w:vAlign w:val="center"/>
            <w:hideMark/>
          </w:tcPr>
          <w:p w:rsidR="00B30063" w:rsidRDefault="00FD404E" w:rsidP="003C0C2F">
            <w:pPr>
              <w:pStyle w:val="NormalWeb"/>
              <w:spacing w:before="0" w:beforeAutospacing="0" w:after="0" w:afterAutospacing="0"/>
              <w:jc w:val="center"/>
              <w:rPr>
                <w:rFonts w:ascii="Arial" w:hAnsi="Arial" w:cs="Arial"/>
                <w:sz w:val="36"/>
                <w:szCs w:val="36"/>
              </w:rPr>
            </w:pPr>
            <w:r w:rsidRPr="00FD404E">
              <w:rPr>
                <w:rFonts w:asciiTheme="minorHAnsi" w:eastAsiaTheme="minorEastAsia" w:hAnsi="Arial" w:cstheme="minorBidi"/>
                <w:b/>
                <w:bCs/>
                <w:color w:val="000000"/>
                <w:kern w:val="24"/>
                <w:sz w:val="22"/>
                <w:szCs w:val="22"/>
              </w:rPr>
              <w:t>0-29757-00607-3</w:t>
            </w:r>
          </w:p>
        </w:tc>
        <w:tc>
          <w:tcPr>
            <w:tcW w:w="2200" w:type="dxa"/>
            <w:shd w:val="clear" w:color="auto" w:fill="auto"/>
            <w:tcMar>
              <w:top w:w="15" w:type="dxa"/>
              <w:left w:w="15" w:type="dxa"/>
              <w:bottom w:w="0" w:type="dxa"/>
              <w:right w:w="15" w:type="dxa"/>
            </w:tcMar>
            <w:vAlign w:val="center"/>
            <w:hideMark/>
          </w:tcPr>
          <w:p w:rsidR="00B30063" w:rsidRDefault="00FD404E" w:rsidP="00FD404E">
            <w:pPr>
              <w:pStyle w:val="NormalWeb"/>
              <w:spacing w:before="0" w:beforeAutospacing="0" w:after="0" w:afterAutospacing="0"/>
              <w:jc w:val="center"/>
              <w:rPr>
                <w:rFonts w:ascii="Arial" w:hAnsi="Arial" w:cs="Arial"/>
                <w:sz w:val="36"/>
                <w:szCs w:val="36"/>
              </w:rPr>
            </w:pPr>
            <w:r>
              <w:rPr>
                <w:rFonts w:asciiTheme="minorHAnsi" w:eastAsiaTheme="minorEastAsia" w:hAnsi="Arial" w:cstheme="minorBidi"/>
                <w:b/>
                <w:bCs/>
                <w:color w:val="000000"/>
                <w:kern w:val="24"/>
                <w:sz w:val="22"/>
                <w:szCs w:val="22"/>
              </w:rPr>
              <w:t>$ 249.99</w:t>
            </w:r>
          </w:p>
        </w:tc>
      </w:tr>
    </w:tbl>
    <w:p w:rsidR="008155C3" w:rsidRDefault="008155C3" w:rsidP="00B30063">
      <w:pPr>
        <w:jc w:val="center"/>
      </w:pPr>
    </w:p>
    <w:p w:rsidR="00267617" w:rsidRPr="00804B65" w:rsidRDefault="00B30063" w:rsidP="00B30063">
      <w:pPr>
        <w:jc w:val="center"/>
        <w:rPr>
          <w:b/>
        </w:rPr>
      </w:pPr>
      <w:r>
        <w:t>BUSHNELL.COM</w:t>
      </w:r>
    </w:p>
    <w:sectPr w:rsidR="00267617" w:rsidRPr="00804B65" w:rsidSect="00A81FF6">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BB1" w:rsidRDefault="008B3BB1" w:rsidP="00A81FF6">
      <w:pPr>
        <w:spacing w:after="0" w:line="240" w:lineRule="auto"/>
      </w:pPr>
      <w:r>
        <w:separator/>
      </w:r>
    </w:p>
  </w:endnote>
  <w:endnote w:type="continuationSeparator" w:id="0">
    <w:p w:rsidR="008B3BB1" w:rsidRDefault="008B3BB1" w:rsidP="00A8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BB1" w:rsidRDefault="008B3BB1" w:rsidP="00A81FF6">
      <w:pPr>
        <w:spacing w:after="0" w:line="240" w:lineRule="auto"/>
      </w:pPr>
      <w:r>
        <w:separator/>
      </w:r>
    </w:p>
  </w:footnote>
  <w:footnote w:type="continuationSeparator" w:id="0">
    <w:p w:rsidR="008B3BB1" w:rsidRDefault="008B3BB1" w:rsidP="00A8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FF6" w:rsidRDefault="00A81FF6">
    <w:pPr>
      <w:pStyle w:val="Header"/>
    </w:pPr>
    <w:r>
      <w:rPr>
        <w:noProof/>
      </w:rPr>
      <w:drawing>
        <wp:anchor distT="0" distB="0" distL="114300" distR="114300" simplePos="0" relativeHeight="251659264" behindDoc="0" locked="0" layoutInCell="1" allowOverlap="1">
          <wp:simplePos x="0" y="0"/>
          <wp:positionH relativeFrom="column">
            <wp:posOffset>-923925</wp:posOffset>
          </wp:positionH>
          <wp:positionV relativeFrom="paragraph">
            <wp:posOffset>-447675</wp:posOffset>
          </wp:positionV>
          <wp:extent cx="10096500" cy="78018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hnell-TrailCams.png"/>
                  <pic:cNvPicPr/>
                </pic:nvPicPr>
                <pic:blipFill>
                  <a:blip r:embed="rId1">
                    <a:extLst>
                      <a:ext uri="{28A0092B-C50C-407E-A947-70E740481C1C}">
                        <a14:useLocalDpi xmlns:a14="http://schemas.microsoft.com/office/drawing/2010/main" val="0"/>
                      </a:ext>
                    </a:extLst>
                  </a:blip>
                  <a:stretch>
                    <a:fillRect/>
                  </a:stretch>
                </pic:blipFill>
                <pic:spPr>
                  <a:xfrm>
                    <a:off x="0" y="0"/>
                    <a:ext cx="10096500" cy="78018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D4FDA"/>
    <w:multiLevelType w:val="hybridMultilevel"/>
    <w:tmpl w:val="4B157C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246463"/>
    <w:multiLevelType w:val="hybridMultilevel"/>
    <w:tmpl w:val="F824148E"/>
    <w:lvl w:ilvl="0" w:tplc="04625E16">
      <w:start w:val="1"/>
      <w:numFmt w:val="bullet"/>
      <w:lvlText w:val="•"/>
      <w:lvlJc w:val="left"/>
      <w:pPr>
        <w:tabs>
          <w:tab w:val="num" w:pos="720"/>
        </w:tabs>
        <w:ind w:left="720" w:hanging="360"/>
      </w:pPr>
      <w:rPr>
        <w:rFonts w:ascii="Arial" w:hAnsi="Arial" w:hint="default"/>
      </w:rPr>
    </w:lvl>
    <w:lvl w:ilvl="1" w:tplc="F05EF558">
      <w:start w:val="1"/>
      <w:numFmt w:val="bullet"/>
      <w:lvlText w:val="•"/>
      <w:lvlJc w:val="left"/>
      <w:pPr>
        <w:tabs>
          <w:tab w:val="num" w:pos="1440"/>
        </w:tabs>
        <w:ind w:left="1440" w:hanging="360"/>
      </w:pPr>
      <w:rPr>
        <w:rFonts w:ascii="Arial" w:hAnsi="Arial" w:hint="default"/>
      </w:rPr>
    </w:lvl>
    <w:lvl w:ilvl="2" w:tplc="F0D604BC" w:tentative="1">
      <w:start w:val="1"/>
      <w:numFmt w:val="bullet"/>
      <w:lvlText w:val="•"/>
      <w:lvlJc w:val="left"/>
      <w:pPr>
        <w:tabs>
          <w:tab w:val="num" w:pos="2160"/>
        </w:tabs>
        <w:ind w:left="2160" w:hanging="360"/>
      </w:pPr>
      <w:rPr>
        <w:rFonts w:ascii="Arial" w:hAnsi="Arial" w:hint="default"/>
      </w:rPr>
    </w:lvl>
    <w:lvl w:ilvl="3" w:tplc="2286CF0E" w:tentative="1">
      <w:start w:val="1"/>
      <w:numFmt w:val="bullet"/>
      <w:lvlText w:val="•"/>
      <w:lvlJc w:val="left"/>
      <w:pPr>
        <w:tabs>
          <w:tab w:val="num" w:pos="2880"/>
        </w:tabs>
        <w:ind w:left="2880" w:hanging="360"/>
      </w:pPr>
      <w:rPr>
        <w:rFonts w:ascii="Arial" w:hAnsi="Arial" w:hint="default"/>
      </w:rPr>
    </w:lvl>
    <w:lvl w:ilvl="4" w:tplc="E6F27748" w:tentative="1">
      <w:start w:val="1"/>
      <w:numFmt w:val="bullet"/>
      <w:lvlText w:val="•"/>
      <w:lvlJc w:val="left"/>
      <w:pPr>
        <w:tabs>
          <w:tab w:val="num" w:pos="3600"/>
        </w:tabs>
        <w:ind w:left="3600" w:hanging="360"/>
      </w:pPr>
      <w:rPr>
        <w:rFonts w:ascii="Arial" w:hAnsi="Arial" w:hint="default"/>
      </w:rPr>
    </w:lvl>
    <w:lvl w:ilvl="5" w:tplc="8D9653E8" w:tentative="1">
      <w:start w:val="1"/>
      <w:numFmt w:val="bullet"/>
      <w:lvlText w:val="•"/>
      <w:lvlJc w:val="left"/>
      <w:pPr>
        <w:tabs>
          <w:tab w:val="num" w:pos="4320"/>
        </w:tabs>
        <w:ind w:left="4320" w:hanging="360"/>
      </w:pPr>
      <w:rPr>
        <w:rFonts w:ascii="Arial" w:hAnsi="Arial" w:hint="default"/>
      </w:rPr>
    </w:lvl>
    <w:lvl w:ilvl="6" w:tplc="429255F4" w:tentative="1">
      <w:start w:val="1"/>
      <w:numFmt w:val="bullet"/>
      <w:lvlText w:val="•"/>
      <w:lvlJc w:val="left"/>
      <w:pPr>
        <w:tabs>
          <w:tab w:val="num" w:pos="5040"/>
        </w:tabs>
        <w:ind w:left="5040" w:hanging="360"/>
      </w:pPr>
      <w:rPr>
        <w:rFonts w:ascii="Arial" w:hAnsi="Arial" w:hint="default"/>
      </w:rPr>
    </w:lvl>
    <w:lvl w:ilvl="7" w:tplc="D0EA369C" w:tentative="1">
      <w:start w:val="1"/>
      <w:numFmt w:val="bullet"/>
      <w:lvlText w:val="•"/>
      <w:lvlJc w:val="left"/>
      <w:pPr>
        <w:tabs>
          <w:tab w:val="num" w:pos="5760"/>
        </w:tabs>
        <w:ind w:left="5760" w:hanging="360"/>
      </w:pPr>
      <w:rPr>
        <w:rFonts w:ascii="Arial" w:hAnsi="Arial" w:hint="default"/>
      </w:rPr>
    </w:lvl>
    <w:lvl w:ilvl="8" w:tplc="6BF28D2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C3"/>
    <w:rsid w:val="000747FE"/>
    <w:rsid w:val="002037F4"/>
    <w:rsid w:val="00267617"/>
    <w:rsid w:val="00297C69"/>
    <w:rsid w:val="003E4F61"/>
    <w:rsid w:val="00506190"/>
    <w:rsid w:val="00554BCC"/>
    <w:rsid w:val="00804B65"/>
    <w:rsid w:val="008155C3"/>
    <w:rsid w:val="008B3BB1"/>
    <w:rsid w:val="00A81FF6"/>
    <w:rsid w:val="00B30063"/>
    <w:rsid w:val="00CE1AF2"/>
    <w:rsid w:val="00DD0330"/>
    <w:rsid w:val="00FC52B5"/>
    <w:rsid w:val="00FD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A75C"/>
  <w15:chartTrackingRefBased/>
  <w15:docId w15:val="{D22EDC38-ED00-4821-A5FC-1844A933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F6"/>
  </w:style>
  <w:style w:type="paragraph" w:styleId="Footer">
    <w:name w:val="footer"/>
    <w:basedOn w:val="Normal"/>
    <w:link w:val="FooterChar"/>
    <w:uiPriority w:val="99"/>
    <w:unhideWhenUsed/>
    <w:rsid w:val="00A81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F6"/>
  </w:style>
  <w:style w:type="paragraph" w:styleId="NormalWeb">
    <w:name w:val="Normal (Web)"/>
    <w:basedOn w:val="Normal"/>
    <w:uiPriority w:val="99"/>
    <w:unhideWhenUsed/>
    <w:rsid w:val="00804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4BCC"/>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Steve</dc:creator>
  <cp:keywords/>
  <dc:description/>
  <cp:lastModifiedBy>Ziliani, Vic</cp:lastModifiedBy>
  <cp:revision>2</cp:revision>
  <dcterms:created xsi:type="dcterms:W3CDTF">2019-12-20T22:00:00Z</dcterms:created>
  <dcterms:modified xsi:type="dcterms:W3CDTF">2019-12-20T22:00:00Z</dcterms:modified>
</cp:coreProperties>
</file>